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9BF" w:rsidRPr="00DD0500" w:rsidRDefault="0096736A" w:rsidP="009673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D49BF" w:rsidRPr="00DD05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ВЫБИРАЕМ ПЛАСТИКОВЫЕ ОКНА</w:t>
      </w:r>
      <w:r w:rsidRPr="00DD05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96736A" w:rsidRDefault="0096736A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Окно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элемент стеновой или кровельной конструкции, предназначенный для сообщения внутренних помещений с окружающим пространством, естественного освещения помещений, их вентиляции, защиты от атмосферных, шумовых воздействий, состоящий из оконного проема с откосами, оконного блока, системы уплотнения монтажных швов, подоконной доски, деталей слива и облицовок.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Комплектующие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Профиль (допускается</w:t>
      </w:r>
      <w:r w:rsidRPr="009673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брусок)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мерный отрезок изделия с заданными формой и размерами сечения, произведенного способом экструзии.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Профильная система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набор (комплект) профилей, образующих законченную конструктивную систему оконных (дверных) блоков.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Стеклопакет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герметичное изделие, состоящее из двух или трех листов стекла, соединенных между собой по контуру с помощью дистанционных рамок и </w:t>
      </w:r>
      <w:proofErr w:type="spellStart"/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герметиков</w:t>
      </w:r>
      <w:proofErr w:type="spellEnd"/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заполненное осушенным воздухом или другим газом. Различают однокамерные (два стекла) и двухкамерные (три стекла) стеклопакеты. Очень часто пластиковые окна ошибочно называют стеклопакетами, тогда как стеклопакет всего лишь часть пластикового окна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Фурнитура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ручки, петли, механизмы открывания, запирания, проветривания и т.д. Это то, что позволяет современному окну осуществлять множество функций, невозможных в старых деревянных рамах.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Откосы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расстояние от внутренней стены до рамы окна. Откосы разделяют </w:t>
      </w:r>
      <w:proofErr w:type="gramStart"/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боковые и верхние. 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Подоконник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плита, устанавливаемая на уровне нижней части оконного блока. Обычно используются пластиковые подоконники. 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Отлив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лист металла с покрытием, устанавливаемый с внешней стороны окна и предназначенный для отвода дождевой воды. Раньше водоотливы традиционно изготавливали из оцинкованной жести, сегодня используются другие материалы.</w:t>
      </w:r>
    </w:p>
    <w:p w:rsidR="00CD49BF" w:rsidRPr="0096736A" w:rsidRDefault="00CD49BF" w:rsidP="009673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Монтажный шов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элемент узла примыкания, представляющий собой комбинацию из различных изоляционных материалов, предназначенных для заполнения монтажного зазора, и обладающий заданными характеристиками.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49BF" w:rsidRPr="0096736A" w:rsidRDefault="00561BC7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выбрать компанию по продаже и установке окон?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не составляет большого труда найти фирму, занимающуюся изготовлением и установкой окон. Но далеко не все фирмы ответственно выполняют взятые на себя обязательства. </w:t>
      </w:r>
      <w:r w:rsidR="00561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не столкнуться с «фирмой-однодневкой», обращайте внимание на срок, в течение которого фирма действует на рынке пластиковых окон. Выясните, обращались ли в эту фирму Ваши знакомые. Поинтересуйтесь, есть ли у компании-установщика пластиковых окон собственное производство, и как далеко от вашего города оно расположено. 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Ознакомитесь с образцом окна.</w:t>
      </w:r>
      <w:r w:rsid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Любая уважающая себя компания должна иметь в офисе образец окна в полную величину и в разрезе. Если затрудняетесь с выбором, попросите менеджера компании наглядно показать и рассказать об отличиях и преимуществах предлагаемого профиля. Обратите внимание на образцы </w:t>
      </w:r>
      <w:proofErr w:type="gramStart"/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комплектующих</w:t>
      </w:r>
      <w:proofErr w:type="gramEnd"/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(подоконник, москитную сетку, фурнитуру и т.д.)</w:t>
      </w:r>
    </w:p>
    <w:p w:rsidR="00DD0500" w:rsidRDefault="00DD0500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Какая информация при выборе оконных конструкций должна доводиться до сведения потребителя?</w:t>
      </w:r>
    </w:p>
    <w:p w:rsidR="00CD49BF" w:rsidRPr="0096736A" w:rsidRDefault="00CD49BF" w:rsidP="00967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должна быть предоставлена на русском языке и в обязательном порядке содержать: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lastRenderedPageBreak/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выполняемых работ;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обозначение стандартов, обязательным требованиям которым должны соответствовать оконные конструкции и монтажные швы (сертификат соответствия);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сроки;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 на конструкции и выполняемые работ; 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порядке и форме оплаты;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не лишним будет поинтересоваться у продавца (изготовителя) о наличии документов, подтверждающие качество и безопасность материалов, используемых при изготовлении оконных конструкций (сертификатов соответствия, санитарно-эпидемиологических заключений).</w:t>
      </w:r>
    </w:p>
    <w:p w:rsidR="00DD0500" w:rsidRDefault="00DD0500" w:rsidP="0096736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49BF" w:rsidRPr="0096736A" w:rsidRDefault="00CD49BF" w:rsidP="0096736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что необходимо обратить внимание при заключении договора?</w:t>
      </w:r>
    </w:p>
    <w:p w:rsidR="00CD49BF" w:rsidRPr="0096736A" w:rsidRDefault="00CD49BF" w:rsidP="0096736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Прежде чем подписывать договор, </w:t>
      </w:r>
      <w:r w:rsidRPr="00561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внимательно прочтите его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правило, договор на изготовление и монтаж окна является договором подряда, а не договором купли-продажи. Поэтому в договоре обязательно указывается: условия о сроках выполнения работ, а также цена работы, так как эти условия являются существенными. 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договоре указывается: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заключения договора,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фирменное наименование и местонахождение (юридический адрес) организации-изготовителя; для индивидуального предпринимателя (фамилия, имя, отчество, сведения о гос. регистрации);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работы;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исполнителя в случае некачественного выполнения работ;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обязательства;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условия эффективного и безопасного использования оконной конструкции.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составляется в двух экземплярах - для покупателя и исполнителя.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проверьте приложения к договору, описания и чертежи ваших будущих окон. Оплата согласованной суммы обязательно подтверждается платёжным документом, иначе факт внесения платежа будет трудно доказать.</w:t>
      </w:r>
    </w:p>
    <w:p w:rsidR="00DD0500" w:rsidRDefault="00DD0500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нарушения на этапе установке окон возникают наиболее часто?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всего, это неправильно снятые размеры и монтаж с нарушением установленных законодательством требований, (как следствие - снижение теплоизоляции или «промерзание» окон). В любом случае, при приемке окна обратите внимание на то, чтобы на нем не было царапин, сколов на пластике и других видимых недостатков. Окно должно открываться и закрываться без усилий.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сложность на этапе установки изделия заключается в том, что оценить правильность монтажа покупателю трудно.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500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Поэтому, прежде чем подписать акт приёма-передачи, необходимо тщательно осмотреть результат работы и при выявлении недостатков, отразить их в акте</w:t>
      </w: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D0500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D49BF" w:rsidRPr="0096736A" w:rsidRDefault="00DD0500" w:rsidP="009673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D49BF" w:rsidRPr="009673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CD49BF"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акие права имеют потребители при нарушении исполнителем сроков выполнения работ?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28 Закона РФ «О защите прав потребителей» № 2300-1 от 07.02.1992 г. </w:t>
      </w:r>
      <w:r w:rsidRPr="009673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(далее Закон),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потребитель, в случае </w:t>
      </w:r>
      <w:r w:rsidRPr="00DD05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нарушении исполнителем сроков выполнения работ,</w:t>
      </w:r>
      <w:r w:rsidRPr="00DD0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по своему выбору: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исполнителю новый срок;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выполнение работы третьим лицам за разумную цену и потребовать от исполнителя возмещения понесенных расходов;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уменьшения цены за выполненные работы;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lastRenderedPageBreak/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исполнения договора о выполнении работы;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полного возмещения убытков, причинённых ему в связи с нарушением сроков выполнения работы, а также уплаты неустойки в размере 3% за каждый день просрочки. </w:t>
      </w:r>
    </w:p>
    <w:p w:rsidR="00CD49BF" w:rsidRPr="0096736A" w:rsidRDefault="00CD49BF" w:rsidP="0096736A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права имеет потребитель при обнаружении недостатков в выполненной работе?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Недостаток работы –</w:t>
      </w:r>
      <w:r w:rsidRPr="009673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D05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несоответствие работы предусмотренным законом обязательным требованиям или условиям договора (при их отсутствии или неполноте  обычно предъявляемым требованиям), целям, для которых работы такого рода обычно используются или целям, о которых исполнитель был поставлен в известность потребителем при заключении договора</w:t>
      </w:r>
      <w:r w:rsidRPr="009673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CD49BF" w:rsidRPr="00DD0500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Существенный недостаток работы – </w:t>
      </w:r>
      <w:r w:rsidRPr="00DD05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неустранимый недостаток или недостаток, который не может быть устранён без несоразмерных расходов или затрат времени, или проявляется неоднократно, или проявляется вновь после его устранения и др. </w:t>
      </w:r>
    </w:p>
    <w:p w:rsidR="00CD49BF" w:rsidRPr="00DD0500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50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Скрытый недостаток –</w:t>
      </w:r>
      <w:r w:rsidRPr="00DD05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недостатки, которые не могли быть установлены при обычном способе приёмки или были умышленно скрыты исполнителем.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соответствии со ст. 29 Закона при обнаружении недостатков выполненной работы потребитель вправе потребовать по своему выбору: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>·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безвозмездного устранения недостатков выполненной работы;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уменьшения цены выполненной работы;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повторного выполнения работы;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исполнения договора о выполнения работы и потребовать полного возмещения убытков, если обнаружены существенные недостатки или если недостатки не были устранены исполнителем в установленный срок.</w:t>
      </w:r>
    </w:p>
    <w:p w:rsidR="00CD49BF" w:rsidRPr="0096736A" w:rsidRDefault="00CD49BF" w:rsidP="0096736A">
      <w:pPr>
        <w:widowControl w:val="0"/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· 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неустойку в размере 3 % от стоимости работ за нарушение сроков удовлетворения требований потребителя.</w:t>
      </w:r>
    </w:p>
    <w:p w:rsidR="00DD0500" w:rsidRDefault="00DD0500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правильно действовать потребителю в случае обнаружении недостатков?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недостатка необходимо сразу же поставить в известность фирму, подготовив письменную претензию, составленную в двух экземплярах</w:t>
      </w:r>
      <w:r w:rsidR="00DD0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четко сформулированными требованиями и вручить её под роспись исполнителю, либо направить письмом (желательно заказным с уведомлением). Сделать это можно, если недостаток обнаружен в течение гарантийного срока, а при его отсутствии - в пределах 2 лет со дня принятия выполненной работы.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Гарантийный срок - </w:t>
      </w:r>
      <w:r w:rsidRPr="00DD05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период, в течение которого в случае обнаружения недостатков в выполненной работе изготовитель (исполнитель и т.д.) отвечают за недостатки.</w:t>
      </w:r>
    </w:p>
    <w:p w:rsidR="00CD49BF" w:rsidRPr="0096736A" w:rsidRDefault="00CD49BF" w:rsidP="0096736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 службы – </w:t>
      </w:r>
      <w:r w:rsidRPr="00DD05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период, в течение которого изготовитель обязуется обеспечить потребителю возможность использования работы по назначению и нести ответственность за существенные недостатки</w:t>
      </w:r>
      <w:r w:rsidRPr="00DD05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673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возникновения спора о причинах возникновения недостатков исполнитель обязан провести экспертизу за свой счет (если недостатки обнаружены в течение гарантийного срока). Потребитель вправе присутствовать при проведении экспертизы и </w:t>
      </w:r>
      <w:r w:rsidRPr="009673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несогласия с её результатами оспорить заключение в судебном порядке.</w:t>
      </w:r>
    </w:p>
    <w:p w:rsidR="00CD49BF" w:rsidRPr="0096736A" w:rsidRDefault="00CD49BF" w:rsidP="0096736A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3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7084A" w:rsidRPr="0096736A" w:rsidRDefault="00CD49BF" w:rsidP="009673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36A">
        <w:rPr>
          <w:rFonts w:ascii="Times New Roman" w:hAnsi="Times New Roman" w:cs="Times New Roman"/>
          <w:sz w:val="24"/>
          <w:szCs w:val="24"/>
        </w:rPr>
        <w:tab/>
      </w:r>
      <w:r w:rsidRPr="0096736A">
        <w:rPr>
          <w:rFonts w:ascii="Times New Roman" w:hAnsi="Times New Roman" w:cs="Times New Roman"/>
          <w:sz w:val="24"/>
          <w:szCs w:val="24"/>
        </w:rPr>
        <w:tab/>
      </w:r>
      <w:r w:rsidRPr="0096736A">
        <w:rPr>
          <w:rFonts w:ascii="Times New Roman" w:hAnsi="Times New Roman" w:cs="Times New Roman"/>
          <w:sz w:val="24"/>
          <w:szCs w:val="24"/>
        </w:rPr>
        <w:tab/>
      </w:r>
      <w:r w:rsidRPr="0096736A">
        <w:rPr>
          <w:rFonts w:ascii="Times New Roman" w:hAnsi="Times New Roman" w:cs="Times New Roman"/>
          <w:sz w:val="24"/>
          <w:szCs w:val="24"/>
        </w:rPr>
        <w:tab/>
      </w:r>
      <w:r w:rsidRPr="0096736A">
        <w:rPr>
          <w:rFonts w:ascii="Times New Roman" w:hAnsi="Times New Roman" w:cs="Times New Roman"/>
          <w:sz w:val="24"/>
          <w:szCs w:val="24"/>
        </w:rPr>
        <w:tab/>
      </w:r>
      <w:r w:rsidR="00967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36A" w:rsidRPr="0096736A" w:rsidRDefault="009673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6736A" w:rsidRPr="0096736A" w:rsidSect="008B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D49BF"/>
    <w:rsid w:val="003C3499"/>
    <w:rsid w:val="00561BC7"/>
    <w:rsid w:val="00894693"/>
    <w:rsid w:val="008B1AF0"/>
    <w:rsid w:val="0096736A"/>
    <w:rsid w:val="00CD49BF"/>
    <w:rsid w:val="00DD0500"/>
    <w:rsid w:val="00E70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AF0"/>
  </w:style>
  <w:style w:type="paragraph" w:styleId="1">
    <w:name w:val="heading 1"/>
    <w:basedOn w:val="a"/>
    <w:link w:val="10"/>
    <w:uiPriority w:val="9"/>
    <w:qFormat/>
    <w:rsid w:val="00CD49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D49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9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49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4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D49BF"/>
    <w:rPr>
      <w:i/>
      <w:iCs/>
    </w:rPr>
  </w:style>
  <w:style w:type="character" w:customStyle="1" w:styleId="h3">
    <w:name w:val="h3"/>
    <w:basedOn w:val="a0"/>
    <w:rsid w:val="00CD4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49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D49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9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49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4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D49BF"/>
    <w:rPr>
      <w:i/>
      <w:iCs/>
    </w:rPr>
  </w:style>
  <w:style w:type="character" w:customStyle="1" w:styleId="h3">
    <w:name w:val="h3"/>
    <w:basedOn w:val="a0"/>
    <w:rsid w:val="00CD49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1291</Words>
  <Characters>7363</Characters>
  <Application>Microsoft Office Word</Application>
  <DocSecurity>0</DocSecurity>
  <Lines>61</Lines>
  <Paragraphs>17</Paragraphs>
  <ScaleCrop>false</ScaleCrop>
  <Company>Hewlett-Packard</Company>
  <LinksUpToDate>false</LinksUpToDate>
  <CharactersWithSpaces>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Лена</cp:lastModifiedBy>
  <cp:revision>4</cp:revision>
  <dcterms:created xsi:type="dcterms:W3CDTF">2018-01-19T11:40:00Z</dcterms:created>
  <dcterms:modified xsi:type="dcterms:W3CDTF">2023-06-09T07:26:00Z</dcterms:modified>
</cp:coreProperties>
</file>